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77" w:rsidRPr="009E04B4" w:rsidRDefault="00270077" w:rsidP="00AB7B82">
      <w:pPr>
        <w:jc w:val="both"/>
        <w:rPr>
          <w:rFonts w:asciiTheme="minorHAnsi" w:hAnsiTheme="minorHAnsi"/>
          <w:b/>
          <w:bCs/>
          <w:color w:val="7FA53F"/>
        </w:rPr>
      </w:pPr>
      <w:bookmarkStart w:id="0" w:name="_GoBack"/>
      <w:bookmarkEnd w:id="0"/>
    </w:p>
    <w:p w:rsidR="00270077" w:rsidRPr="000E34FE" w:rsidRDefault="00270077" w:rsidP="00AB7B82">
      <w:pPr>
        <w:jc w:val="both"/>
        <w:rPr>
          <w:rFonts w:asciiTheme="minorHAnsi" w:hAnsiTheme="minorHAnsi"/>
          <w:b/>
          <w:bCs/>
          <w:color w:val="7FA53F"/>
        </w:rPr>
      </w:pPr>
    </w:p>
    <w:p w:rsidR="00270077" w:rsidRDefault="00270077" w:rsidP="00AB7B82">
      <w:pPr>
        <w:jc w:val="both"/>
        <w:rPr>
          <w:rFonts w:asciiTheme="minorHAnsi" w:hAnsiTheme="minorHAnsi"/>
          <w:b/>
          <w:bCs/>
          <w:color w:val="464646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Call: </w:t>
      </w:r>
      <w:r w:rsidRPr="000E34FE">
        <w:rPr>
          <w:rFonts w:asciiTheme="minorHAnsi" w:hAnsiTheme="minorHAnsi"/>
          <w:b/>
          <w:bCs/>
          <w:color w:val="464646"/>
          <w:lang w:val="en-US"/>
        </w:rPr>
        <w:t xml:space="preserve">"Scheme Providing Incentives </w:t>
      </w:r>
      <w:r w:rsidR="009E04B4">
        <w:rPr>
          <w:rFonts w:asciiTheme="minorHAnsi" w:hAnsiTheme="minorHAnsi"/>
          <w:b/>
          <w:bCs/>
          <w:color w:val="464646"/>
          <w:lang w:val="en-US"/>
        </w:rPr>
        <w:t>to</w:t>
      </w:r>
      <w:r w:rsidRPr="000E34FE">
        <w:rPr>
          <w:rFonts w:asciiTheme="minorHAnsi" w:hAnsiTheme="minorHAnsi"/>
          <w:b/>
          <w:bCs/>
          <w:color w:val="464646"/>
          <w:lang w:val="en-US"/>
        </w:rPr>
        <w:t xml:space="preserve"> </w:t>
      </w:r>
      <w:r w:rsidR="00D82A18">
        <w:rPr>
          <w:rFonts w:asciiTheme="minorHAnsi" w:hAnsiTheme="minorHAnsi"/>
          <w:b/>
          <w:bCs/>
          <w:color w:val="464646"/>
          <w:lang w:val="en-US"/>
        </w:rPr>
        <w:t>employ</w:t>
      </w:r>
      <w:r w:rsidRPr="000E34FE">
        <w:rPr>
          <w:rFonts w:asciiTheme="minorHAnsi" w:hAnsiTheme="minorHAnsi"/>
          <w:b/>
          <w:bCs/>
          <w:color w:val="464646"/>
          <w:lang w:val="en-US"/>
        </w:rPr>
        <w:t xml:space="preserve"> people with </w:t>
      </w:r>
      <w:r w:rsidR="003647F3">
        <w:rPr>
          <w:rFonts w:asciiTheme="minorHAnsi" w:hAnsiTheme="minorHAnsi"/>
          <w:b/>
          <w:bCs/>
          <w:color w:val="464646"/>
          <w:lang w:val="en-US"/>
        </w:rPr>
        <w:t>disabilities</w:t>
      </w:r>
      <w:r w:rsidRPr="000E34FE">
        <w:rPr>
          <w:rFonts w:asciiTheme="minorHAnsi" w:hAnsiTheme="minorHAnsi"/>
          <w:b/>
          <w:bCs/>
          <w:color w:val="464646"/>
          <w:lang w:val="en-US"/>
        </w:rPr>
        <w:t>'</w:t>
      </w:r>
      <w:r w:rsidR="003647F3">
        <w:rPr>
          <w:rFonts w:asciiTheme="minorHAnsi" w:hAnsiTheme="minorHAnsi"/>
          <w:b/>
          <w:bCs/>
          <w:color w:val="464646"/>
          <w:lang w:val="en-US"/>
        </w:rPr>
        <w:t>’</w:t>
      </w:r>
    </w:p>
    <w:p w:rsidR="003647F3" w:rsidRPr="000E34FE" w:rsidRDefault="003647F3" w:rsidP="00AB7B82">
      <w:pPr>
        <w:jc w:val="both"/>
        <w:rPr>
          <w:rFonts w:asciiTheme="minorHAnsi" w:hAnsiTheme="minorHAnsi"/>
          <w:b/>
          <w:bCs/>
          <w:color w:val="7FA53F"/>
          <w:lang w:val="en-US"/>
        </w:rPr>
      </w:pPr>
    </w:p>
    <w:p w:rsidR="00270077" w:rsidRPr="000E34FE" w:rsidRDefault="00270077" w:rsidP="00AB7B82">
      <w:pPr>
        <w:spacing w:before="150" w:after="63"/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Summary: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 </w:t>
      </w:r>
    </w:p>
    <w:p w:rsidR="00AB7B82" w:rsidRPr="000E34FE" w:rsidRDefault="009E04B4" w:rsidP="00AB7B82">
      <w:pPr>
        <w:jc w:val="both"/>
        <w:rPr>
          <w:rFonts w:asciiTheme="minorHAnsi" w:hAnsiTheme="minorHAnsi"/>
          <w:color w:val="464646"/>
          <w:lang w:val="en-US"/>
        </w:rPr>
      </w:pPr>
      <w:r>
        <w:rPr>
          <w:rFonts w:asciiTheme="minorHAnsi" w:hAnsiTheme="minorHAnsi"/>
          <w:color w:val="464646"/>
          <w:lang w:val="en-US"/>
        </w:rPr>
        <w:t>The Scheme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 aims at encouraging employers to hire people with </w:t>
      </w:r>
      <w:r w:rsidR="003647F3" w:rsidRPr="003647F3">
        <w:rPr>
          <w:rFonts w:asciiTheme="minorHAnsi" w:hAnsiTheme="minorHAnsi"/>
          <w:color w:val="464646"/>
          <w:lang w:val="en-US"/>
        </w:rPr>
        <w:t xml:space="preserve">disabilities 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and to </w:t>
      </w:r>
      <w:r>
        <w:rPr>
          <w:rFonts w:asciiTheme="minorHAnsi" w:hAnsiTheme="minorHAnsi"/>
          <w:color w:val="464646"/>
          <w:lang w:val="en-US"/>
        </w:rPr>
        <w:t xml:space="preserve">moderate 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 their reluctance to hire people with </w:t>
      </w:r>
      <w:r w:rsidR="006C5D90" w:rsidRPr="003647F3">
        <w:rPr>
          <w:rFonts w:asciiTheme="minorHAnsi" w:hAnsiTheme="minorHAnsi"/>
          <w:color w:val="464646"/>
          <w:lang w:val="en-US"/>
        </w:rPr>
        <w:t>disabilities</w:t>
      </w:r>
      <w:r w:rsidR="006C5D90">
        <w:rPr>
          <w:rFonts w:asciiTheme="minorHAnsi" w:hAnsiTheme="minorHAnsi"/>
          <w:color w:val="464646"/>
          <w:lang w:val="en-US"/>
        </w:rPr>
        <w:t xml:space="preserve"> </w:t>
      </w:r>
      <w:r>
        <w:rPr>
          <w:rFonts w:asciiTheme="minorHAnsi" w:hAnsiTheme="minorHAnsi"/>
          <w:color w:val="464646"/>
          <w:lang w:val="en-US"/>
        </w:rPr>
        <w:t>either due to the impression that this will not be effective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 or</w:t>
      </w:r>
      <w:r>
        <w:rPr>
          <w:rFonts w:asciiTheme="minorHAnsi" w:hAnsiTheme="minorHAnsi"/>
          <w:color w:val="464646"/>
          <w:lang w:val="en-US"/>
        </w:rPr>
        <w:t xml:space="preserve"> because the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 salary</w:t>
      </w:r>
      <w:r>
        <w:rPr>
          <w:rFonts w:asciiTheme="minorHAnsi" w:hAnsiTheme="minorHAnsi"/>
          <w:color w:val="464646"/>
          <w:lang w:val="en-US"/>
        </w:rPr>
        <w:t xml:space="preserve"> is considered too high 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. </w:t>
      </w:r>
      <w:r w:rsidR="0043086C">
        <w:rPr>
          <w:rFonts w:asciiTheme="minorHAnsi" w:hAnsiTheme="minorHAnsi"/>
          <w:color w:val="464646"/>
          <w:lang w:val="en-US"/>
        </w:rPr>
        <w:t xml:space="preserve">It is expected that </w:t>
      </w:r>
      <w:r w:rsidR="00AB7B82" w:rsidRPr="000E34FE">
        <w:rPr>
          <w:rFonts w:asciiTheme="minorHAnsi" w:hAnsiTheme="minorHAnsi"/>
          <w:color w:val="464646"/>
          <w:lang w:val="en-US"/>
        </w:rPr>
        <w:t>to join one hundred (100) people from the</w:t>
      </w:r>
      <w:r w:rsidR="0043086C">
        <w:rPr>
          <w:rFonts w:asciiTheme="minorHAnsi" w:hAnsiTheme="minorHAnsi"/>
          <w:color w:val="464646"/>
          <w:lang w:val="en-US"/>
        </w:rPr>
        <w:t xml:space="preserve"> target</w:t>
      </w:r>
      <w:r w:rsidR="00AB7B82" w:rsidRPr="000E34FE">
        <w:rPr>
          <w:rFonts w:asciiTheme="minorHAnsi" w:hAnsiTheme="minorHAnsi"/>
          <w:color w:val="464646"/>
          <w:lang w:val="en-US"/>
        </w:rPr>
        <w:t xml:space="preserve"> Group</w:t>
      </w:r>
      <w:r w:rsidR="0043086C">
        <w:rPr>
          <w:rFonts w:asciiTheme="minorHAnsi" w:hAnsiTheme="minorHAnsi"/>
          <w:color w:val="464646"/>
          <w:lang w:val="en-US"/>
        </w:rPr>
        <w:t xml:space="preserve"> will benefit from the scheme</w:t>
      </w:r>
      <w:r w:rsidR="00AB7B82" w:rsidRPr="000E34FE">
        <w:rPr>
          <w:rFonts w:asciiTheme="minorHAnsi" w:hAnsiTheme="minorHAnsi"/>
          <w:color w:val="464646"/>
          <w:lang w:val="en-US"/>
        </w:rPr>
        <w:t>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 Scheme covers </w:t>
      </w:r>
      <w:r w:rsidRPr="000E34FE">
        <w:rPr>
          <w:rFonts w:asciiTheme="minorHAnsi" w:hAnsiTheme="minorHAnsi"/>
          <w:b/>
          <w:color w:val="464646"/>
          <w:lang w:val="en-US"/>
        </w:rPr>
        <w:t xml:space="preserve">ONLY unemployed people with </w:t>
      </w:r>
      <w:r w:rsidR="003647F3" w:rsidRPr="003647F3">
        <w:rPr>
          <w:rFonts w:asciiTheme="minorHAnsi" w:hAnsiTheme="minorHAnsi"/>
          <w:b/>
          <w:color w:val="464646"/>
          <w:lang w:val="en-US"/>
        </w:rPr>
        <w:t xml:space="preserve">disabilities </w:t>
      </w:r>
      <w:r w:rsidRPr="000E34FE">
        <w:rPr>
          <w:rFonts w:asciiTheme="minorHAnsi" w:hAnsiTheme="minorHAnsi"/>
          <w:color w:val="464646"/>
          <w:lang w:val="en-US"/>
        </w:rPr>
        <w:t>interested in full or part time</w:t>
      </w:r>
      <w:r w:rsidR="0043086C">
        <w:rPr>
          <w:rFonts w:asciiTheme="minorHAnsi" w:hAnsiTheme="minorHAnsi"/>
          <w:color w:val="464646"/>
          <w:lang w:val="en-US"/>
        </w:rPr>
        <w:t xml:space="preserve"> employment target</w:t>
      </w:r>
      <w:r w:rsidRPr="000E34FE">
        <w:rPr>
          <w:rFonts w:asciiTheme="minorHAnsi" w:hAnsiTheme="minorHAnsi"/>
          <w:color w:val="464646"/>
          <w:lang w:val="en-US"/>
        </w:rPr>
        <w:t>. Moreover, the person covered (candidate for employment / recruitment) must have been registered as unemployed in the District or Local Employment Office (Public Employment S</w:t>
      </w:r>
      <w:r w:rsidR="0043086C">
        <w:rPr>
          <w:rFonts w:asciiTheme="minorHAnsi" w:hAnsiTheme="minorHAnsi"/>
          <w:color w:val="464646"/>
          <w:lang w:val="en-US"/>
        </w:rPr>
        <w:t xml:space="preserve">ervice - PES) before the </w:t>
      </w:r>
      <w:r w:rsidRPr="000E34FE">
        <w:rPr>
          <w:rFonts w:asciiTheme="minorHAnsi" w:hAnsiTheme="minorHAnsi"/>
          <w:color w:val="464646"/>
          <w:lang w:val="en-US"/>
        </w:rPr>
        <w:t>employment</w:t>
      </w:r>
      <w:r w:rsidR="0043086C" w:rsidRPr="0043086C">
        <w:rPr>
          <w:rFonts w:asciiTheme="minorHAnsi" w:hAnsiTheme="minorHAnsi"/>
          <w:color w:val="464646"/>
          <w:lang w:val="en-US"/>
        </w:rPr>
        <w:t xml:space="preserve"> </w:t>
      </w:r>
      <w:r w:rsidR="0043086C">
        <w:rPr>
          <w:rFonts w:asciiTheme="minorHAnsi" w:hAnsiTheme="minorHAnsi"/>
          <w:color w:val="464646"/>
          <w:lang w:val="en-US"/>
        </w:rPr>
        <w:t>date</w:t>
      </w:r>
      <w:r w:rsidRPr="000E34FE">
        <w:rPr>
          <w:rFonts w:asciiTheme="minorHAnsi" w:hAnsiTheme="minorHAnsi"/>
          <w:color w:val="464646"/>
          <w:lang w:val="en-US"/>
        </w:rPr>
        <w:t>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6A6229" w:rsidRDefault="0043086C" w:rsidP="00AB7B82">
      <w:pPr>
        <w:jc w:val="both"/>
        <w:rPr>
          <w:rFonts w:asciiTheme="minorHAnsi" w:hAnsiTheme="minorHAnsi"/>
          <w:b/>
          <w:color w:val="464646"/>
          <w:lang w:val="en-US"/>
        </w:rPr>
      </w:pPr>
      <w:r w:rsidRPr="003647F3">
        <w:rPr>
          <w:rFonts w:asciiTheme="minorHAnsi" w:hAnsiTheme="minorHAnsi"/>
          <w:b/>
          <w:color w:val="464646"/>
          <w:lang w:val="en-US"/>
        </w:rPr>
        <w:t>They should submit</w:t>
      </w:r>
      <w:r w:rsidR="00AB7B82" w:rsidRPr="003647F3">
        <w:rPr>
          <w:rFonts w:asciiTheme="minorHAnsi" w:hAnsiTheme="minorHAnsi"/>
          <w:b/>
          <w:color w:val="464646"/>
          <w:lang w:val="en-US"/>
        </w:rPr>
        <w:t xml:space="preserve"> confirmation </w:t>
      </w:r>
      <w:r w:rsidRPr="003647F3">
        <w:rPr>
          <w:rFonts w:asciiTheme="minorHAnsi" w:hAnsiTheme="minorHAnsi"/>
          <w:b/>
          <w:color w:val="464646"/>
          <w:lang w:val="en-US"/>
        </w:rPr>
        <w:t>from</w:t>
      </w:r>
      <w:r w:rsidR="00AB7B82" w:rsidRPr="003647F3">
        <w:rPr>
          <w:rFonts w:asciiTheme="minorHAnsi" w:hAnsiTheme="minorHAnsi"/>
          <w:b/>
          <w:color w:val="464646"/>
          <w:lang w:val="en-US"/>
        </w:rPr>
        <w:t xml:space="preserve"> </w:t>
      </w:r>
      <w:r w:rsidR="003647F3" w:rsidRPr="003647F3">
        <w:rPr>
          <w:rFonts w:asciiTheme="minorHAnsi" w:hAnsiTheme="minorHAnsi"/>
          <w:b/>
          <w:color w:val="464646"/>
          <w:lang w:val="en-US"/>
        </w:rPr>
        <w:t>the Cyprus Confederation of Organizations of the Disabled (CCOD)</w:t>
      </w:r>
      <w:r w:rsidR="006A6229" w:rsidRPr="006A6229">
        <w:rPr>
          <w:rFonts w:asciiTheme="minorHAnsi" w:hAnsiTheme="minorHAnsi"/>
          <w:b/>
          <w:color w:val="464646"/>
          <w:lang w:val="en-US"/>
        </w:rPr>
        <w:t>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b/>
          <w:color w:val="464646"/>
          <w:lang w:val="en-US"/>
        </w:rPr>
      </w:pPr>
      <w:r w:rsidRPr="000E34FE">
        <w:rPr>
          <w:rFonts w:asciiTheme="minorHAnsi" w:hAnsiTheme="minorHAnsi"/>
          <w:b/>
          <w:color w:val="464646"/>
        </w:rPr>
        <w:t>Τ</w:t>
      </w:r>
      <w:r w:rsidRPr="000E34FE">
        <w:rPr>
          <w:rFonts w:asciiTheme="minorHAnsi" w:hAnsiTheme="minorHAnsi"/>
          <w:b/>
          <w:color w:val="464646"/>
          <w:lang w:val="en-US"/>
        </w:rPr>
        <w:t xml:space="preserve">he grant </w:t>
      </w:r>
      <w:r w:rsidR="00FD1477">
        <w:rPr>
          <w:rFonts w:asciiTheme="minorHAnsi" w:hAnsiTheme="minorHAnsi"/>
          <w:b/>
          <w:color w:val="464646"/>
          <w:lang w:val="en-US"/>
        </w:rPr>
        <w:t>can reach</w:t>
      </w:r>
      <w:r w:rsidRPr="000E34FE">
        <w:rPr>
          <w:rFonts w:asciiTheme="minorHAnsi" w:hAnsiTheme="minorHAnsi"/>
          <w:b/>
          <w:color w:val="464646"/>
          <w:lang w:val="en-US"/>
        </w:rPr>
        <w:t xml:space="preserve"> 75% of </w:t>
      </w:r>
      <w:r w:rsidR="00FD1477">
        <w:rPr>
          <w:rFonts w:asciiTheme="minorHAnsi" w:hAnsiTheme="minorHAnsi"/>
          <w:b/>
          <w:color w:val="464646"/>
          <w:lang w:val="en-US"/>
        </w:rPr>
        <w:t xml:space="preserve">the employee’s </w:t>
      </w:r>
      <w:r w:rsidRPr="000E34FE">
        <w:rPr>
          <w:rFonts w:asciiTheme="minorHAnsi" w:hAnsiTheme="minorHAnsi"/>
          <w:b/>
          <w:color w:val="464646"/>
          <w:lang w:val="en-US"/>
        </w:rPr>
        <w:t xml:space="preserve">salary costs </w:t>
      </w:r>
      <w:r w:rsidR="00FD1477">
        <w:rPr>
          <w:rFonts w:asciiTheme="minorHAnsi" w:hAnsiTheme="minorHAnsi"/>
          <w:b/>
          <w:color w:val="464646"/>
          <w:lang w:val="en-US"/>
        </w:rPr>
        <w:t>up to</w:t>
      </w:r>
      <w:r w:rsidR="003647F3">
        <w:rPr>
          <w:rFonts w:asciiTheme="minorHAnsi" w:hAnsiTheme="minorHAnsi"/>
          <w:b/>
          <w:color w:val="464646"/>
          <w:lang w:val="en-US"/>
        </w:rPr>
        <w:t xml:space="preserve"> a maximum of   € 2</w:t>
      </w:r>
      <w:r w:rsidRPr="000E34FE">
        <w:rPr>
          <w:rFonts w:asciiTheme="minorHAnsi" w:hAnsiTheme="minorHAnsi"/>
          <w:b/>
          <w:color w:val="464646"/>
          <w:lang w:val="en-US"/>
        </w:rPr>
        <w:t>0.000.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 grant will be provided for </w:t>
      </w:r>
      <w:r w:rsidR="003647F3">
        <w:rPr>
          <w:rFonts w:asciiTheme="minorHAnsi" w:hAnsiTheme="minorHAnsi"/>
          <w:color w:val="464646"/>
          <w:lang w:val="en-US"/>
        </w:rPr>
        <w:t>twenty-four (24</w:t>
      </w:r>
      <w:r w:rsidRPr="000E34FE">
        <w:rPr>
          <w:rFonts w:asciiTheme="minorHAnsi" w:hAnsiTheme="minorHAnsi"/>
          <w:color w:val="464646"/>
          <w:lang w:val="en-US"/>
        </w:rPr>
        <w:t xml:space="preserve">) months of employment. Eligible expenditure </w:t>
      </w:r>
      <w:r w:rsidR="00FE61DD">
        <w:rPr>
          <w:rFonts w:asciiTheme="minorHAnsi" w:hAnsiTheme="minorHAnsi"/>
          <w:color w:val="464646"/>
          <w:lang w:val="en-US"/>
        </w:rPr>
        <w:t>is the salary cost paid by the employer</w:t>
      </w:r>
      <w:r w:rsidRPr="000E34FE">
        <w:rPr>
          <w:rFonts w:asciiTheme="minorHAnsi" w:hAnsiTheme="minorHAnsi"/>
          <w:color w:val="464646"/>
          <w:lang w:val="en-US"/>
        </w:rPr>
        <w:t xml:space="preserve"> for the employment period, the amount of which will be </w:t>
      </w:r>
      <w:r w:rsidR="00FE61DD">
        <w:rPr>
          <w:rFonts w:asciiTheme="minorHAnsi" w:hAnsiTheme="minorHAnsi"/>
          <w:color w:val="464646"/>
          <w:lang w:val="en-US"/>
        </w:rPr>
        <w:t>specified</w:t>
      </w:r>
      <w:r w:rsidRPr="000E34FE">
        <w:rPr>
          <w:rFonts w:asciiTheme="minorHAnsi" w:hAnsiTheme="minorHAnsi"/>
          <w:color w:val="464646"/>
          <w:lang w:val="en-US"/>
        </w:rPr>
        <w:t xml:space="preserve"> </w:t>
      </w:r>
      <w:r w:rsidR="006A6229">
        <w:rPr>
          <w:rFonts w:asciiTheme="minorHAnsi" w:hAnsiTheme="minorHAnsi"/>
          <w:color w:val="464646"/>
          <w:lang w:val="en-US"/>
        </w:rPr>
        <w:t>in the Public Funding Agreement</w:t>
      </w:r>
      <w:r w:rsidRPr="000E34FE">
        <w:rPr>
          <w:rFonts w:asciiTheme="minorHAnsi" w:hAnsiTheme="minorHAnsi"/>
          <w:color w:val="464646"/>
          <w:lang w:val="en-US"/>
        </w:rPr>
        <w:t>. Both recruitment and</w:t>
      </w:r>
      <w:r w:rsidR="00FE61DD">
        <w:rPr>
          <w:rFonts w:asciiTheme="minorHAnsi" w:hAnsiTheme="minorHAnsi"/>
          <w:color w:val="464646"/>
          <w:lang w:val="en-US"/>
        </w:rPr>
        <w:t xml:space="preserve"> beginning of employment as well as </w:t>
      </w:r>
      <w:r w:rsidRPr="000E34FE">
        <w:rPr>
          <w:rFonts w:asciiTheme="minorHAnsi" w:hAnsiTheme="minorHAnsi"/>
          <w:color w:val="464646"/>
          <w:lang w:val="en-US"/>
        </w:rPr>
        <w:t xml:space="preserve">the submission of the application must be made within the period </w:t>
      </w:r>
      <w:r w:rsidR="00FE61DD">
        <w:rPr>
          <w:rFonts w:asciiTheme="minorHAnsi" w:hAnsiTheme="minorHAnsi"/>
          <w:color w:val="464646"/>
          <w:lang w:val="en-US"/>
        </w:rPr>
        <w:t>of</w:t>
      </w:r>
      <w:r w:rsidRPr="000E34FE">
        <w:rPr>
          <w:rFonts w:asciiTheme="minorHAnsi" w:hAnsiTheme="minorHAnsi"/>
          <w:color w:val="464646"/>
          <w:lang w:val="en-US"/>
        </w:rPr>
        <w:t xml:space="preserve"> the call from </w:t>
      </w:r>
      <w:r w:rsidR="000C6166">
        <w:rPr>
          <w:rFonts w:asciiTheme="minorHAnsi" w:hAnsiTheme="minorHAnsi"/>
          <w:b/>
          <w:color w:val="464646"/>
          <w:lang w:val="en-US"/>
        </w:rPr>
        <w:t xml:space="preserve">24/10 to </w:t>
      </w:r>
      <w:r w:rsidR="000C6166" w:rsidRPr="000C6166">
        <w:rPr>
          <w:rFonts w:asciiTheme="minorHAnsi" w:hAnsiTheme="minorHAnsi"/>
          <w:b/>
          <w:color w:val="464646"/>
          <w:lang w:val="en-US"/>
        </w:rPr>
        <w:t>25/11/2016.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They </w:t>
      </w:r>
      <w:r w:rsidR="00FE61DD">
        <w:rPr>
          <w:rFonts w:asciiTheme="minorHAnsi" w:hAnsiTheme="minorHAnsi"/>
          <w:color w:val="464646"/>
          <w:lang w:val="en-US"/>
        </w:rPr>
        <w:t xml:space="preserve">following cannot be considered eligible for </w:t>
      </w:r>
      <w:r w:rsidR="009250F9">
        <w:rPr>
          <w:rFonts w:asciiTheme="minorHAnsi" w:hAnsiTheme="minorHAnsi"/>
          <w:color w:val="464646"/>
          <w:lang w:val="en-US"/>
        </w:rPr>
        <w:t>inclusion</w:t>
      </w:r>
      <w:r w:rsidR="009250F9" w:rsidRPr="000E34FE">
        <w:rPr>
          <w:rFonts w:asciiTheme="minorHAnsi" w:hAnsiTheme="minorHAnsi"/>
          <w:color w:val="464646"/>
          <w:lang w:val="en-US"/>
        </w:rPr>
        <w:t>: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a) Persons who are shareholders of the company / organization (excluding Public Companies).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b) Self-employed</w:t>
      </w:r>
      <w:r w:rsidR="009250F9">
        <w:rPr>
          <w:rFonts w:asciiTheme="minorHAnsi" w:hAnsiTheme="minorHAnsi"/>
          <w:color w:val="464646"/>
          <w:lang w:val="en-US"/>
        </w:rPr>
        <w:t xml:space="preserve"> persons</w:t>
      </w:r>
      <w:r w:rsidRPr="000E34FE">
        <w:rPr>
          <w:rFonts w:asciiTheme="minorHAnsi" w:hAnsiTheme="minorHAnsi"/>
          <w:color w:val="464646"/>
          <w:lang w:val="en-US"/>
        </w:rPr>
        <w:t xml:space="preserve"> for a grant of the same.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c) Individuals associated with </w:t>
      </w:r>
      <w:r w:rsidR="00FE61DD">
        <w:rPr>
          <w:rFonts w:asciiTheme="minorHAnsi" w:hAnsiTheme="minorHAnsi"/>
          <w:color w:val="464646"/>
          <w:lang w:val="en-US"/>
        </w:rPr>
        <w:t xml:space="preserve">a first or second degree </w:t>
      </w:r>
      <w:r w:rsidR="009250F9">
        <w:rPr>
          <w:rFonts w:asciiTheme="minorHAnsi" w:hAnsiTheme="minorHAnsi"/>
          <w:color w:val="464646"/>
          <w:lang w:val="en-US"/>
        </w:rPr>
        <w:t xml:space="preserve">relationship </w:t>
      </w:r>
      <w:r w:rsidR="009250F9" w:rsidRPr="000E34FE">
        <w:rPr>
          <w:rFonts w:asciiTheme="minorHAnsi" w:hAnsiTheme="minorHAnsi"/>
          <w:color w:val="464646"/>
          <w:lang w:val="en-US"/>
        </w:rPr>
        <w:t>by</w:t>
      </w:r>
      <w:r w:rsidRPr="000E34FE">
        <w:rPr>
          <w:rFonts w:asciiTheme="minorHAnsi" w:hAnsiTheme="minorHAnsi"/>
          <w:color w:val="464646"/>
          <w:lang w:val="en-US"/>
        </w:rPr>
        <w:t xml:space="preserve"> blood or marriage with the employer. That is, </w:t>
      </w:r>
      <w:r w:rsidR="00FE61DD">
        <w:rPr>
          <w:rFonts w:asciiTheme="minorHAnsi" w:hAnsiTheme="minorHAnsi"/>
          <w:color w:val="464646"/>
          <w:lang w:val="en-US"/>
        </w:rPr>
        <w:t xml:space="preserve">persons connected </w:t>
      </w:r>
      <w:r w:rsidR="00FE61DD" w:rsidRPr="000E34FE">
        <w:rPr>
          <w:rFonts w:asciiTheme="minorHAnsi" w:hAnsiTheme="minorHAnsi"/>
          <w:color w:val="464646"/>
          <w:lang w:val="en-US"/>
        </w:rPr>
        <w:t>spouses, children, parents, siblings</w:t>
      </w:r>
      <w:r w:rsidRPr="000E34FE">
        <w:rPr>
          <w:rFonts w:asciiTheme="minorHAnsi" w:hAnsiTheme="minorHAnsi"/>
          <w:color w:val="464646"/>
          <w:lang w:val="en-US"/>
        </w:rPr>
        <w:t xml:space="preserve"> </w:t>
      </w:r>
      <w:r w:rsidR="000E34FE" w:rsidRPr="000E34FE">
        <w:rPr>
          <w:rFonts w:asciiTheme="minorHAnsi" w:hAnsiTheme="minorHAnsi"/>
          <w:color w:val="464646"/>
          <w:lang w:val="en-US"/>
        </w:rPr>
        <w:t>cannot</w:t>
      </w:r>
      <w:r w:rsidRPr="000E34FE">
        <w:rPr>
          <w:rFonts w:asciiTheme="minorHAnsi" w:hAnsiTheme="minorHAnsi"/>
          <w:color w:val="464646"/>
          <w:lang w:val="en-US"/>
        </w:rPr>
        <w:t xml:space="preserve"> participate in the </w:t>
      </w:r>
      <w:r w:rsidR="00FE61DD">
        <w:rPr>
          <w:rFonts w:asciiTheme="minorHAnsi" w:hAnsiTheme="minorHAnsi"/>
          <w:color w:val="464646"/>
          <w:lang w:val="en-US"/>
        </w:rPr>
        <w:t>Scheme</w:t>
      </w:r>
      <w:r w:rsidRPr="000E34FE">
        <w:rPr>
          <w:rFonts w:asciiTheme="minorHAnsi" w:hAnsiTheme="minorHAnsi"/>
          <w:color w:val="464646"/>
          <w:lang w:val="en-US"/>
        </w:rPr>
        <w:t xml:space="preserve"> with employer-worker, people linked together</w:t>
      </w:r>
      <w:r w:rsidR="000C6166">
        <w:rPr>
          <w:rFonts w:asciiTheme="minorHAnsi" w:hAnsiTheme="minorHAnsi"/>
          <w:color w:val="464646"/>
          <w:lang w:val="en-US"/>
        </w:rPr>
        <w:t xml:space="preserve"> like </w:t>
      </w:r>
      <w:r w:rsidRPr="000E34FE">
        <w:rPr>
          <w:rFonts w:asciiTheme="minorHAnsi" w:hAnsiTheme="minorHAnsi"/>
          <w:color w:val="464646"/>
          <w:lang w:val="en-US"/>
        </w:rPr>
        <w:t>Public Companies</w:t>
      </w:r>
      <w:r w:rsidR="0025558D">
        <w:rPr>
          <w:rFonts w:asciiTheme="minorHAnsi" w:hAnsiTheme="minorHAnsi"/>
          <w:color w:val="464646"/>
          <w:lang w:val="en-US"/>
        </w:rPr>
        <w:t xml:space="preserve"> are not included</w:t>
      </w:r>
      <w:r w:rsidRPr="000E34FE">
        <w:rPr>
          <w:rFonts w:asciiTheme="minorHAnsi" w:hAnsiTheme="minorHAnsi"/>
          <w:color w:val="464646"/>
          <w:lang w:val="en-US"/>
        </w:rPr>
        <w:t>)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For the above exceptions, </w:t>
      </w:r>
      <w:r w:rsidR="0025558D">
        <w:rPr>
          <w:rFonts w:asciiTheme="minorHAnsi" w:hAnsiTheme="minorHAnsi"/>
          <w:color w:val="464646"/>
          <w:lang w:val="en-US"/>
        </w:rPr>
        <w:t>the</w:t>
      </w:r>
      <w:r w:rsidRPr="000E34FE">
        <w:rPr>
          <w:rFonts w:asciiTheme="minorHAnsi" w:hAnsiTheme="minorHAnsi"/>
          <w:color w:val="464646"/>
          <w:lang w:val="en-US"/>
        </w:rPr>
        <w:t xml:space="preserve"> employer is considered </w:t>
      </w:r>
      <w:r w:rsidR="0025558D">
        <w:rPr>
          <w:rFonts w:asciiTheme="minorHAnsi" w:hAnsiTheme="minorHAnsi"/>
          <w:color w:val="464646"/>
          <w:lang w:val="en-US"/>
        </w:rPr>
        <w:t>the</w:t>
      </w:r>
      <w:r w:rsidRPr="000E34FE">
        <w:rPr>
          <w:rFonts w:asciiTheme="minorHAnsi" w:hAnsiTheme="minorHAnsi"/>
          <w:color w:val="464646"/>
          <w:lang w:val="en-US"/>
        </w:rPr>
        <w:t xml:space="preserve"> shareholder / owner of the business.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Applications may be submitted </w:t>
      </w:r>
      <w:r w:rsidR="009250F9">
        <w:rPr>
          <w:rFonts w:asciiTheme="minorHAnsi" w:hAnsiTheme="minorHAnsi"/>
          <w:color w:val="464646"/>
          <w:lang w:val="en-US"/>
        </w:rPr>
        <w:t>using the</w:t>
      </w:r>
      <w:r w:rsidRPr="000E34FE">
        <w:rPr>
          <w:rFonts w:asciiTheme="minorHAnsi" w:hAnsiTheme="minorHAnsi"/>
          <w:color w:val="464646"/>
          <w:lang w:val="en-US"/>
        </w:rPr>
        <w:t xml:space="preserve"> form located </w:t>
      </w:r>
      <w:r w:rsidR="009250F9">
        <w:rPr>
          <w:rFonts w:asciiTheme="minorHAnsi" w:hAnsiTheme="minorHAnsi"/>
          <w:color w:val="464646"/>
          <w:lang w:val="en-US"/>
        </w:rPr>
        <w:t>on</w:t>
      </w:r>
      <w:r w:rsidRPr="000E34FE">
        <w:rPr>
          <w:rFonts w:asciiTheme="minorHAnsi" w:hAnsiTheme="minorHAnsi"/>
          <w:color w:val="464646"/>
          <w:lang w:val="en-US"/>
        </w:rPr>
        <w:t xml:space="preserve"> the</w:t>
      </w:r>
      <w:r w:rsidR="000E34FE" w:rsidRPr="000E34FE">
        <w:rPr>
          <w:rFonts w:asciiTheme="minorHAnsi" w:hAnsiTheme="minorHAnsi"/>
          <w:color w:val="464646"/>
          <w:lang w:val="en-US"/>
        </w:rPr>
        <w:t xml:space="preserve"> Depa</w:t>
      </w:r>
      <w:r w:rsidR="009250F9">
        <w:rPr>
          <w:rFonts w:asciiTheme="minorHAnsi" w:hAnsiTheme="minorHAnsi"/>
          <w:color w:val="464646"/>
          <w:lang w:val="en-US"/>
        </w:rPr>
        <w:t>rtment of Labor website during to</w:t>
      </w:r>
      <w:r w:rsidR="000E34FE" w:rsidRPr="000E34FE">
        <w:rPr>
          <w:rFonts w:asciiTheme="minorHAnsi" w:hAnsiTheme="minorHAnsi"/>
          <w:color w:val="464646"/>
          <w:lang w:val="en-US"/>
        </w:rPr>
        <w:t xml:space="preserve"> </w:t>
      </w:r>
      <w:r w:rsidRPr="000E34FE">
        <w:rPr>
          <w:rFonts w:asciiTheme="minorHAnsi" w:hAnsiTheme="minorHAnsi"/>
          <w:color w:val="464646"/>
          <w:lang w:val="en-US"/>
        </w:rPr>
        <w:t>the District and Local Employment Offi</w:t>
      </w:r>
      <w:r w:rsidR="009250F9">
        <w:rPr>
          <w:rFonts w:asciiTheme="minorHAnsi" w:hAnsiTheme="minorHAnsi"/>
          <w:color w:val="464646"/>
          <w:lang w:val="en-US"/>
        </w:rPr>
        <w:t xml:space="preserve">ces (Public Employment Service) from </w:t>
      </w:r>
      <w:r w:rsidR="000C6166" w:rsidRPr="000C6166">
        <w:rPr>
          <w:rFonts w:asciiTheme="minorHAnsi" w:hAnsiTheme="minorHAnsi"/>
          <w:b/>
          <w:color w:val="464646"/>
          <w:lang w:val="en-US"/>
        </w:rPr>
        <w:t>24/10 to 25/11/2016.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b/>
          <w:color w:val="9BBB59" w:themeColor="accent3"/>
          <w:lang w:val="en-US"/>
        </w:rPr>
      </w:pPr>
      <w:r w:rsidRPr="000E34FE">
        <w:rPr>
          <w:rFonts w:asciiTheme="minorHAnsi" w:hAnsiTheme="minorHAnsi"/>
          <w:b/>
          <w:color w:val="9BBB59" w:themeColor="accent3"/>
          <w:lang w:val="en-US"/>
        </w:rPr>
        <w:t>Detailed Description Call:</w:t>
      </w:r>
    </w:p>
    <w:p w:rsidR="000E34FE" w:rsidRPr="000E34FE" w:rsidRDefault="000E34FE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Other terms for </w:t>
      </w:r>
      <w:r w:rsidR="009250F9">
        <w:rPr>
          <w:rFonts w:asciiTheme="minorHAnsi" w:hAnsiTheme="minorHAnsi"/>
          <w:color w:val="464646"/>
          <w:lang w:val="en-US"/>
        </w:rPr>
        <w:t>inclusion in the Scheme</w:t>
      </w:r>
      <w:r w:rsidRPr="000E34FE">
        <w:rPr>
          <w:rFonts w:asciiTheme="minorHAnsi" w:hAnsiTheme="minorHAnsi"/>
          <w:color w:val="464646"/>
          <w:lang w:val="en-US"/>
        </w:rPr>
        <w:t>, apart</w:t>
      </w:r>
      <w:r w:rsidR="009250F9">
        <w:rPr>
          <w:rFonts w:asciiTheme="minorHAnsi" w:hAnsiTheme="minorHAnsi"/>
          <w:color w:val="464646"/>
          <w:lang w:val="en-US"/>
        </w:rPr>
        <w:t xml:space="preserve"> from those</w:t>
      </w:r>
      <w:r w:rsidRPr="000E34FE">
        <w:rPr>
          <w:rFonts w:asciiTheme="minorHAnsi" w:hAnsiTheme="minorHAnsi"/>
          <w:color w:val="464646"/>
          <w:lang w:val="en-US"/>
        </w:rPr>
        <w:t xml:space="preserve"> mentioned</w:t>
      </w:r>
      <w:r w:rsidR="009250F9" w:rsidRPr="009250F9">
        <w:rPr>
          <w:rFonts w:asciiTheme="minorHAnsi" w:hAnsiTheme="minorHAnsi"/>
          <w:color w:val="464646"/>
          <w:lang w:val="en-US"/>
        </w:rPr>
        <w:t xml:space="preserve"> </w:t>
      </w:r>
      <w:r w:rsidR="009250F9" w:rsidRPr="000E34FE">
        <w:rPr>
          <w:rFonts w:asciiTheme="minorHAnsi" w:hAnsiTheme="minorHAnsi"/>
          <w:color w:val="464646"/>
          <w:lang w:val="en-US"/>
        </w:rPr>
        <w:t>above</w:t>
      </w:r>
      <w:r w:rsidRPr="000E34FE">
        <w:rPr>
          <w:rFonts w:asciiTheme="minorHAnsi" w:hAnsiTheme="minorHAnsi"/>
          <w:color w:val="464646"/>
          <w:lang w:val="en-US"/>
        </w:rPr>
        <w:t>, include: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 </w:t>
      </w:r>
      <w:r w:rsidR="000E34FE" w:rsidRPr="000E34FE">
        <w:rPr>
          <w:rFonts w:asciiTheme="minorHAnsi" w:hAnsiTheme="minorHAnsi"/>
          <w:color w:val="464646"/>
          <w:lang w:val="en-US"/>
        </w:rPr>
        <w:t>employment</w:t>
      </w:r>
      <w:r w:rsidRPr="000E34FE">
        <w:rPr>
          <w:rFonts w:asciiTheme="minorHAnsi" w:hAnsiTheme="minorHAnsi"/>
          <w:color w:val="464646"/>
          <w:lang w:val="en-US"/>
        </w:rPr>
        <w:t xml:space="preserve"> should represent a net increase in the number of employees in the enterprise compared with the previous month </w:t>
      </w:r>
      <w:r w:rsidR="009250F9">
        <w:rPr>
          <w:rFonts w:asciiTheme="minorHAnsi" w:hAnsiTheme="minorHAnsi"/>
          <w:color w:val="464646"/>
          <w:lang w:val="en-US"/>
        </w:rPr>
        <w:t xml:space="preserve">to the </w:t>
      </w:r>
      <w:r w:rsidRPr="000E34FE">
        <w:rPr>
          <w:rFonts w:asciiTheme="minorHAnsi" w:hAnsiTheme="minorHAnsi"/>
          <w:color w:val="464646"/>
          <w:lang w:val="en-US"/>
        </w:rPr>
        <w:t xml:space="preserve">month </w:t>
      </w:r>
      <w:r w:rsidR="009250F9">
        <w:rPr>
          <w:rFonts w:asciiTheme="minorHAnsi" w:hAnsiTheme="minorHAnsi"/>
          <w:color w:val="464646"/>
          <w:lang w:val="en-US"/>
        </w:rPr>
        <w:t>in which</w:t>
      </w:r>
      <w:r w:rsidRPr="000E34FE">
        <w:rPr>
          <w:rFonts w:asciiTheme="minorHAnsi" w:hAnsiTheme="minorHAnsi"/>
          <w:color w:val="464646"/>
          <w:lang w:val="en-US"/>
        </w:rPr>
        <w:t xml:space="preserve"> the </w:t>
      </w:r>
      <w:r w:rsidR="000E34FE" w:rsidRPr="000E34FE">
        <w:rPr>
          <w:rFonts w:asciiTheme="minorHAnsi" w:hAnsiTheme="minorHAnsi"/>
          <w:color w:val="464646"/>
          <w:lang w:val="en-US"/>
        </w:rPr>
        <w:t>employment</w:t>
      </w:r>
      <w:r w:rsidRPr="000E34FE">
        <w:rPr>
          <w:rFonts w:asciiTheme="minorHAnsi" w:hAnsiTheme="minorHAnsi"/>
          <w:color w:val="464646"/>
          <w:lang w:val="en-US"/>
        </w:rPr>
        <w:t xml:space="preserve"> </w:t>
      </w:r>
      <w:r w:rsidR="009250F9">
        <w:rPr>
          <w:rFonts w:asciiTheme="minorHAnsi" w:hAnsiTheme="minorHAnsi"/>
          <w:color w:val="464646"/>
          <w:lang w:val="en-US"/>
        </w:rPr>
        <w:t xml:space="preserve"> began </w:t>
      </w:r>
      <w:r w:rsidRPr="000E34FE">
        <w:rPr>
          <w:rFonts w:asciiTheme="minorHAnsi" w:hAnsiTheme="minorHAnsi"/>
          <w:color w:val="464646"/>
          <w:lang w:val="en-US"/>
        </w:rPr>
        <w:t xml:space="preserve">in the same profession with </w:t>
      </w:r>
      <w:r w:rsidR="00C979DF">
        <w:rPr>
          <w:rFonts w:asciiTheme="minorHAnsi" w:hAnsiTheme="minorHAnsi"/>
          <w:color w:val="464646"/>
          <w:lang w:val="en-US"/>
        </w:rPr>
        <w:t>that of the</w:t>
      </w:r>
      <w:r w:rsidRPr="000E34FE">
        <w:rPr>
          <w:rFonts w:asciiTheme="minorHAnsi" w:hAnsiTheme="minorHAnsi"/>
          <w:color w:val="464646"/>
          <w:lang w:val="en-US"/>
        </w:rPr>
        <w:t xml:space="preserve"> application. Any staff reduction in the above period is not justified unless the post or posts</w:t>
      </w:r>
      <w:r w:rsidR="00C979DF">
        <w:rPr>
          <w:rFonts w:asciiTheme="minorHAnsi" w:hAnsiTheme="minorHAnsi"/>
          <w:color w:val="464646"/>
          <w:lang w:val="en-US"/>
        </w:rPr>
        <w:t xml:space="preserve"> were vacated due </w:t>
      </w:r>
      <w:proofErr w:type="gramStart"/>
      <w:r w:rsidR="00C979DF">
        <w:rPr>
          <w:rFonts w:asciiTheme="minorHAnsi" w:hAnsiTheme="minorHAnsi"/>
          <w:color w:val="464646"/>
          <w:lang w:val="en-US"/>
        </w:rPr>
        <w:t xml:space="preserve">to </w:t>
      </w:r>
      <w:r w:rsidRPr="000E34FE">
        <w:rPr>
          <w:rFonts w:asciiTheme="minorHAnsi" w:hAnsiTheme="minorHAnsi"/>
          <w:color w:val="464646"/>
          <w:lang w:val="en-US"/>
        </w:rPr>
        <w:t xml:space="preserve"> voluntary</w:t>
      </w:r>
      <w:proofErr w:type="gramEnd"/>
      <w:r w:rsidRPr="000E34FE">
        <w:rPr>
          <w:rFonts w:asciiTheme="minorHAnsi" w:hAnsiTheme="minorHAnsi"/>
          <w:color w:val="464646"/>
          <w:lang w:val="en-US"/>
        </w:rPr>
        <w:t xml:space="preserve"> departure, retirement on grounds of age or lawful dismissal for disciplinary misconduct.</w:t>
      </w:r>
    </w:p>
    <w:p w:rsidR="000E34FE" w:rsidRPr="000E34FE" w:rsidRDefault="000E34FE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 employer </w:t>
      </w:r>
      <w:r w:rsidR="00C979DF">
        <w:rPr>
          <w:rFonts w:asciiTheme="minorHAnsi" w:hAnsiTheme="minorHAnsi"/>
          <w:color w:val="464646"/>
          <w:lang w:val="en-US"/>
        </w:rPr>
        <w:t xml:space="preserve">had </w:t>
      </w:r>
      <w:r w:rsidRPr="000E34FE">
        <w:rPr>
          <w:rFonts w:asciiTheme="minorHAnsi" w:hAnsiTheme="minorHAnsi"/>
          <w:color w:val="464646"/>
          <w:lang w:val="en-US"/>
        </w:rPr>
        <w:t xml:space="preserve"> not receive any</w:t>
      </w:r>
      <w:r w:rsidR="000E34FE" w:rsidRPr="000E34FE">
        <w:rPr>
          <w:rFonts w:asciiTheme="minorHAnsi" w:hAnsiTheme="minorHAnsi"/>
          <w:color w:val="464646"/>
          <w:lang w:val="en-US"/>
        </w:rPr>
        <w:t xml:space="preserve"> grant in the past </w:t>
      </w:r>
      <w:r w:rsidR="00C979DF">
        <w:rPr>
          <w:rFonts w:asciiTheme="minorHAnsi" w:hAnsiTheme="minorHAnsi"/>
          <w:color w:val="464646"/>
          <w:lang w:val="en-US"/>
        </w:rPr>
        <w:t xml:space="preserve">from </w:t>
      </w:r>
      <w:r w:rsidR="000E34FE" w:rsidRPr="000E34FE">
        <w:rPr>
          <w:rFonts w:asciiTheme="minorHAnsi" w:hAnsiTheme="minorHAnsi"/>
          <w:color w:val="464646"/>
          <w:lang w:val="en-US"/>
        </w:rPr>
        <w:t>co-financed p</w:t>
      </w:r>
      <w:r w:rsidRPr="000E34FE">
        <w:rPr>
          <w:rFonts w:asciiTheme="minorHAnsi" w:hAnsiTheme="minorHAnsi"/>
          <w:color w:val="464646"/>
          <w:lang w:val="en-US"/>
        </w:rPr>
        <w:t>rojects within the programming period 2014-2020, for the employment of th</w:t>
      </w:r>
      <w:r w:rsidR="00C979DF">
        <w:rPr>
          <w:rFonts w:asciiTheme="minorHAnsi" w:hAnsiTheme="minorHAnsi"/>
          <w:color w:val="464646"/>
          <w:lang w:val="en-US"/>
        </w:rPr>
        <w:t xml:space="preserve">e </w:t>
      </w:r>
      <w:r w:rsidRPr="000E34FE">
        <w:rPr>
          <w:rFonts w:asciiTheme="minorHAnsi" w:hAnsiTheme="minorHAnsi"/>
          <w:color w:val="464646"/>
          <w:lang w:val="en-US"/>
        </w:rPr>
        <w:t xml:space="preserve">person, which will be </w:t>
      </w:r>
      <w:r w:rsidR="00C979DF">
        <w:rPr>
          <w:rFonts w:asciiTheme="minorHAnsi" w:hAnsiTheme="minorHAnsi"/>
          <w:color w:val="464646"/>
          <w:lang w:val="en-US"/>
        </w:rPr>
        <w:t>included in the Scheme</w:t>
      </w:r>
      <w:r w:rsidRPr="000E34FE">
        <w:rPr>
          <w:rFonts w:asciiTheme="minorHAnsi" w:hAnsiTheme="minorHAnsi"/>
          <w:color w:val="464646"/>
          <w:lang w:val="en-US"/>
        </w:rPr>
        <w:t xml:space="preserve">. Also the same person (candidate for employment) should not have been </w:t>
      </w:r>
      <w:r w:rsidRPr="000E34FE">
        <w:rPr>
          <w:rFonts w:asciiTheme="minorHAnsi" w:hAnsiTheme="minorHAnsi"/>
          <w:color w:val="464646"/>
          <w:lang w:val="en-US"/>
        </w:rPr>
        <w:lastRenderedPageBreak/>
        <w:t xml:space="preserve">employed </w:t>
      </w:r>
      <w:r w:rsidR="00C979DF">
        <w:rPr>
          <w:rFonts w:asciiTheme="minorHAnsi" w:hAnsiTheme="minorHAnsi"/>
          <w:color w:val="464646"/>
          <w:lang w:val="en-US"/>
        </w:rPr>
        <w:t xml:space="preserve">at the same employer </w:t>
      </w:r>
      <w:r w:rsidRPr="000E34FE">
        <w:rPr>
          <w:rFonts w:asciiTheme="minorHAnsi" w:hAnsiTheme="minorHAnsi"/>
          <w:color w:val="464646"/>
          <w:lang w:val="en-US"/>
        </w:rPr>
        <w:t xml:space="preserve">for the eight months prior to the date of announcement of the </w:t>
      </w:r>
      <w:r w:rsidR="006A6229" w:rsidRPr="000E34FE">
        <w:rPr>
          <w:rFonts w:asciiTheme="minorHAnsi" w:hAnsiTheme="minorHAnsi"/>
          <w:color w:val="464646"/>
          <w:lang w:val="en-US"/>
        </w:rPr>
        <w:t>call</w:t>
      </w:r>
      <w:r w:rsidR="006A6229">
        <w:rPr>
          <w:rFonts w:asciiTheme="minorHAnsi" w:hAnsiTheme="minorHAnsi"/>
          <w:color w:val="464646"/>
          <w:lang w:val="en-US"/>
        </w:rPr>
        <w:t>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Individuals</w:t>
      </w:r>
      <w:r w:rsidR="000E34FE" w:rsidRPr="000E34FE">
        <w:rPr>
          <w:rFonts w:asciiTheme="minorHAnsi" w:hAnsiTheme="minorHAnsi"/>
          <w:color w:val="464646"/>
          <w:lang w:val="en-US"/>
        </w:rPr>
        <w:t xml:space="preserve"> that</w:t>
      </w:r>
      <w:r w:rsidRPr="000E34FE">
        <w:rPr>
          <w:rFonts w:asciiTheme="minorHAnsi" w:hAnsiTheme="minorHAnsi"/>
          <w:color w:val="464646"/>
          <w:lang w:val="en-US"/>
        </w:rPr>
        <w:t xml:space="preserve"> will be subsidized should belong to the target group, as defined in the </w:t>
      </w:r>
      <w:r w:rsidR="000E34FE" w:rsidRPr="000E34FE">
        <w:rPr>
          <w:rFonts w:asciiTheme="minorHAnsi" w:hAnsiTheme="minorHAnsi"/>
          <w:color w:val="464646"/>
          <w:lang w:val="en-US"/>
        </w:rPr>
        <w:t>Scheme</w:t>
      </w:r>
      <w:r w:rsidRPr="000E34FE">
        <w:rPr>
          <w:rFonts w:asciiTheme="minorHAnsi" w:hAnsiTheme="minorHAnsi"/>
          <w:color w:val="464646"/>
          <w:lang w:val="en-US"/>
        </w:rPr>
        <w:t xml:space="preserve">, be citizens of the Republic or citizens of any other EU member state or third country citizens legally residing in the Republic have the right </w:t>
      </w:r>
      <w:r w:rsidR="00C979DF">
        <w:rPr>
          <w:rFonts w:asciiTheme="minorHAnsi" w:hAnsiTheme="minorHAnsi"/>
          <w:color w:val="464646"/>
          <w:lang w:val="en-US"/>
        </w:rPr>
        <w:t xml:space="preserve">of </w:t>
      </w:r>
      <w:r w:rsidRPr="000E34FE">
        <w:rPr>
          <w:rFonts w:asciiTheme="minorHAnsi" w:hAnsiTheme="minorHAnsi"/>
          <w:color w:val="464646"/>
          <w:lang w:val="en-US"/>
        </w:rPr>
        <w:t>free access to the labor market in the Republic.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 employer must commit to not reduce the staff of the business during the implementation of the Public Financing Agreement, for </w:t>
      </w:r>
      <w:r w:rsidR="00B3394E">
        <w:rPr>
          <w:rFonts w:asciiTheme="minorHAnsi" w:hAnsiTheme="minorHAnsi"/>
          <w:color w:val="464646"/>
          <w:lang w:val="en-US"/>
        </w:rPr>
        <w:t>24</w:t>
      </w:r>
      <w:r w:rsidRPr="000E34FE">
        <w:rPr>
          <w:rFonts w:asciiTheme="minorHAnsi" w:hAnsiTheme="minorHAnsi"/>
          <w:color w:val="464646"/>
          <w:lang w:val="en-US"/>
        </w:rPr>
        <w:t xml:space="preserve"> months, </w:t>
      </w:r>
      <w:r w:rsidR="00C979DF">
        <w:rPr>
          <w:rFonts w:asciiTheme="minorHAnsi" w:hAnsiTheme="minorHAnsi"/>
          <w:color w:val="464646"/>
          <w:lang w:val="en-US"/>
        </w:rPr>
        <w:t>in the same profession with the</w:t>
      </w:r>
      <w:r w:rsidRPr="000E34FE">
        <w:rPr>
          <w:rFonts w:asciiTheme="minorHAnsi" w:hAnsiTheme="minorHAnsi"/>
          <w:color w:val="464646"/>
          <w:lang w:val="en-US"/>
        </w:rPr>
        <w:t xml:space="preserve"> application. Any staff reduction in the above period is not justified unless the post or posts </w:t>
      </w:r>
      <w:r w:rsidR="00C979DF">
        <w:rPr>
          <w:rFonts w:asciiTheme="minorHAnsi" w:hAnsiTheme="minorHAnsi"/>
          <w:color w:val="464646"/>
          <w:lang w:val="en-US"/>
        </w:rPr>
        <w:t>were vacated due to</w:t>
      </w:r>
      <w:r w:rsidRPr="000E34FE">
        <w:rPr>
          <w:rFonts w:asciiTheme="minorHAnsi" w:hAnsiTheme="minorHAnsi"/>
          <w:color w:val="464646"/>
          <w:lang w:val="en-US"/>
        </w:rPr>
        <w:t xml:space="preserve"> voluntary departure, retirement on grounds of age or lawful dismissal for disciplinary misconduct.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An employer may not be subsidized for the same person, the same period, the same type of expenditure (</w:t>
      </w:r>
      <w:proofErr w:type="spellStart"/>
      <w:r w:rsidRPr="000E34FE">
        <w:rPr>
          <w:rFonts w:asciiTheme="minorHAnsi" w:hAnsiTheme="minorHAnsi"/>
          <w:color w:val="464646"/>
          <w:lang w:val="en-US"/>
        </w:rPr>
        <w:t>eg</w:t>
      </w:r>
      <w:proofErr w:type="spellEnd"/>
      <w:r w:rsidRPr="000E34FE">
        <w:rPr>
          <w:rFonts w:asciiTheme="minorHAnsi" w:hAnsiTheme="minorHAnsi"/>
          <w:color w:val="464646"/>
          <w:lang w:val="en-US"/>
        </w:rPr>
        <w:t xml:space="preserve"> salary) from different </w:t>
      </w:r>
      <w:r w:rsidR="00C979DF">
        <w:rPr>
          <w:rFonts w:asciiTheme="minorHAnsi" w:hAnsiTheme="minorHAnsi"/>
          <w:color w:val="464646"/>
          <w:lang w:val="en-US"/>
        </w:rPr>
        <w:t>organizations</w:t>
      </w:r>
      <w:r w:rsidRPr="000E34FE">
        <w:rPr>
          <w:rFonts w:asciiTheme="minorHAnsi" w:hAnsiTheme="minorHAnsi"/>
          <w:color w:val="464646"/>
          <w:lang w:val="en-US"/>
        </w:rPr>
        <w:t>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More information can be found in the relevant Application Guide</w:t>
      </w:r>
      <w:r w:rsidR="00C979DF">
        <w:rPr>
          <w:rFonts w:asciiTheme="minorHAnsi" w:hAnsiTheme="minorHAnsi"/>
          <w:color w:val="464646"/>
          <w:lang w:val="en-US"/>
        </w:rPr>
        <w:t xml:space="preserve"> of the </w:t>
      </w:r>
      <w:r w:rsidRPr="000E34FE">
        <w:rPr>
          <w:rFonts w:asciiTheme="minorHAnsi" w:hAnsiTheme="minorHAnsi"/>
          <w:color w:val="464646"/>
          <w:lang w:val="en-US"/>
        </w:rPr>
        <w:t xml:space="preserve"> Department of Labor.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 </w:t>
      </w:r>
    </w:p>
    <w:p w:rsidR="00AB7B82" w:rsidRPr="000E34FE" w:rsidRDefault="00AB7B82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 xml:space="preserve">The Plan may </w:t>
      </w:r>
      <w:r w:rsidR="00C979DF">
        <w:rPr>
          <w:rFonts w:asciiTheme="minorHAnsi" w:hAnsiTheme="minorHAnsi"/>
          <w:color w:val="464646"/>
          <w:lang w:val="en-US"/>
        </w:rPr>
        <w:t xml:space="preserve">potentially </w:t>
      </w:r>
      <w:r w:rsidRPr="000E34FE">
        <w:rPr>
          <w:rFonts w:asciiTheme="minorHAnsi" w:hAnsiTheme="minorHAnsi"/>
          <w:color w:val="464646"/>
          <w:lang w:val="en-US"/>
        </w:rPr>
        <w:t>be financed by the EU European Social Fund</w:t>
      </w:r>
    </w:p>
    <w:p w:rsidR="000E34FE" w:rsidRPr="000E34FE" w:rsidRDefault="000E34FE" w:rsidP="00AB7B82">
      <w:pPr>
        <w:jc w:val="both"/>
        <w:rPr>
          <w:rFonts w:asciiTheme="minorHAnsi" w:hAnsiTheme="minorHAnsi"/>
          <w:color w:val="464646"/>
          <w:lang w:val="en-US"/>
        </w:rPr>
      </w:pPr>
    </w:p>
    <w:p w:rsidR="00270077" w:rsidRPr="000E34FE" w:rsidRDefault="00270077" w:rsidP="00AB7B82">
      <w:pPr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Call Total Budget: </w:t>
      </w:r>
      <w:r w:rsidR="00B3394E">
        <w:rPr>
          <w:rFonts w:asciiTheme="minorHAnsi" w:hAnsiTheme="minorHAnsi"/>
          <w:color w:val="464646"/>
          <w:lang w:val="en-US"/>
        </w:rPr>
        <w:t>€2</w:t>
      </w:r>
      <w:r w:rsidRPr="000E34FE">
        <w:rPr>
          <w:rFonts w:asciiTheme="minorHAnsi" w:hAnsiTheme="minorHAnsi"/>
          <w:color w:val="464646"/>
          <w:lang w:val="en-US"/>
        </w:rPr>
        <w:t>,000,000</w:t>
      </w:r>
    </w:p>
    <w:p w:rsidR="00270077" w:rsidRPr="000E34FE" w:rsidRDefault="00270077" w:rsidP="00AB7B82">
      <w:pPr>
        <w:spacing w:before="150" w:after="63"/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Thematic Categories: </w:t>
      </w:r>
    </w:p>
    <w:p w:rsidR="00270077" w:rsidRPr="000E34FE" w:rsidRDefault="00270077" w:rsidP="00AB7B82">
      <w:pPr>
        <w:spacing w:after="240"/>
        <w:jc w:val="both"/>
        <w:rPr>
          <w:rFonts w:asciiTheme="minorHAnsi" w:hAnsiTheme="minorHAnsi"/>
          <w:lang w:val="en-US"/>
        </w:rPr>
      </w:pPr>
      <w:r w:rsidRPr="000E34FE">
        <w:rPr>
          <w:rFonts w:asciiTheme="minorHAnsi" w:hAnsiTheme="minorHAnsi"/>
          <w:color w:val="464646"/>
          <w:shd w:val="clear" w:color="auto" w:fill="FFFFFF"/>
          <w:lang w:val="en-US"/>
        </w:rPr>
        <w:t>Employment</w:t>
      </w:r>
      <w:r w:rsidRPr="000E34FE">
        <w:rPr>
          <w:rFonts w:asciiTheme="minorHAnsi" w:hAnsiTheme="minorHAnsi"/>
          <w:color w:val="464646"/>
          <w:lang w:val="en-US"/>
        </w:rPr>
        <w:t> </w:t>
      </w:r>
    </w:p>
    <w:p w:rsidR="00270077" w:rsidRPr="000E34FE" w:rsidRDefault="00270077" w:rsidP="00AB7B82">
      <w:pPr>
        <w:spacing w:before="150" w:after="63"/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Eligibility for Participation:</w:t>
      </w:r>
    </w:p>
    <w:p w:rsidR="00270077" w:rsidRPr="000E34FE" w:rsidRDefault="00270077" w:rsidP="00AB7B82">
      <w:pPr>
        <w:spacing w:line="275" w:lineRule="atLeast"/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Employers </w:t>
      </w:r>
    </w:p>
    <w:p w:rsidR="00270077" w:rsidRPr="000E34FE" w:rsidRDefault="00270077" w:rsidP="00AB7B82">
      <w:pPr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Call Opening Date: </w:t>
      </w:r>
      <w:r w:rsidR="000C6166" w:rsidRPr="00B3394E">
        <w:rPr>
          <w:rFonts w:asciiTheme="minorHAnsi" w:hAnsiTheme="minorHAnsi"/>
          <w:b/>
          <w:color w:val="464646"/>
          <w:lang w:val="en-US"/>
        </w:rPr>
        <w:t>24/10/2016</w:t>
      </w:r>
      <w:r w:rsidR="000C6166" w:rsidRPr="000C6166">
        <w:rPr>
          <w:rFonts w:asciiTheme="minorHAnsi" w:hAnsiTheme="minorHAnsi"/>
          <w:color w:val="464646"/>
          <w:lang w:val="en-US"/>
        </w:rPr>
        <w:t xml:space="preserve"> </w:t>
      </w:r>
    </w:p>
    <w:p w:rsidR="00270077" w:rsidRPr="000E34FE" w:rsidRDefault="00270077" w:rsidP="00AB7B82">
      <w:pPr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Call Closing Date: </w:t>
      </w:r>
      <w:r w:rsidR="000C6166" w:rsidRPr="00B3394E">
        <w:rPr>
          <w:rFonts w:asciiTheme="minorHAnsi" w:hAnsiTheme="minorHAnsi"/>
          <w:b/>
          <w:color w:val="464646"/>
          <w:lang w:val="en-US"/>
        </w:rPr>
        <w:t>25/11/2016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br w:type="textWrapping" w:clear="all"/>
      </w:r>
    </w:p>
    <w:p w:rsidR="00270077" w:rsidRPr="000E34FE" w:rsidRDefault="00270077" w:rsidP="00AB7B82">
      <w:pPr>
        <w:spacing w:before="150" w:after="63"/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National Contact Point(s):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Department of Labour - Intermediate Body Managing subsidies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Marios Evgeniou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r w:rsidRPr="000E34FE">
        <w:rPr>
          <w:rFonts w:asciiTheme="minorHAnsi" w:hAnsiTheme="minorHAnsi"/>
          <w:color w:val="464646"/>
          <w:lang w:val="en-US"/>
        </w:rPr>
        <w:t>Labour Officer A</w:t>
      </w:r>
    </w:p>
    <w:p w:rsidR="00270077" w:rsidRPr="000E34FE" w:rsidRDefault="006878D0" w:rsidP="00AB7B82">
      <w:pPr>
        <w:jc w:val="both"/>
        <w:rPr>
          <w:rFonts w:asciiTheme="minorHAnsi" w:hAnsiTheme="minorHAnsi"/>
          <w:color w:val="464646"/>
          <w:lang w:val="en-US"/>
        </w:rPr>
      </w:pPr>
      <w:r>
        <w:rPr>
          <w:rFonts w:asciiTheme="minorHAnsi" w:hAnsiTheme="minorHAnsi"/>
          <w:color w:val="464646"/>
          <w:lang w:val="en-US"/>
        </w:rPr>
        <w:t>E</w:t>
      </w:r>
      <w:r w:rsidR="00270077" w:rsidRPr="000E34FE">
        <w:rPr>
          <w:rFonts w:asciiTheme="minorHAnsi" w:hAnsiTheme="minorHAnsi"/>
          <w:color w:val="464646"/>
          <w:lang w:val="en-US"/>
        </w:rPr>
        <w:t>mail: </w:t>
      </w:r>
      <w:r w:rsidR="0013022C">
        <w:fldChar w:fldCharType="begin"/>
      </w:r>
      <w:r w:rsidR="0013022C" w:rsidRPr="0013022C">
        <w:rPr>
          <w:lang w:val="en-US"/>
        </w:rPr>
        <w:instrText xml:space="preserve"> HYPERLINK "mailto:mevgeniou@dl.mlsi.gov.cy" </w:instrText>
      </w:r>
      <w:r w:rsidR="0013022C">
        <w:fldChar w:fldCharType="separate"/>
      </w:r>
      <w:r w:rsidR="00270077" w:rsidRPr="000E34FE">
        <w:rPr>
          <w:rStyle w:val="Hyperlink"/>
          <w:rFonts w:asciiTheme="minorHAnsi" w:hAnsiTheme="minorHAnsi"/>
          <w:color w:val="464646"/>
          <w:lang w:val="en-US"/>
        </w:rPr>
        <w:t>mevgeniou@dl.mlsi.gov.cy</w:t>
      </w:r>
      <w:r w:rsidR="0013022C">
        <w:rPr>
          <w:rStyle w:val="Hyperlink"/>
          <w:rFonts w:asciiTheme="minorHAnsi" w:hAnsiTheme="minorHAnsi"/>
          <w:color w:val="464646"/>
          <w:lang w:val="en-US"/>
        </w:rPr>
        <w:fldChar w:fldCharType="end"/>
      </w:r>
      <w:r>
        <w:rPr>
          <w:rStyle w:val="Hyperlink"/>
          <w:rFonts w:asciiTheme="minorHAnsi" w:hAnsiTheme="minorHAnsi"/>
          <w:color w:val="464646"/>
          <w:lang w:val="en-US"/>
        </w:rPr>
        <w:t xml:space="preserve"> 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proofErr w:type="spellStart"/>
      <w:proofErr w:type="gramStart"/>
      <w:r w:rsidRPr="000E34FE">
        <w:rPr>
          <w:rFonts w:asciiTheme="minorHAnsi" w:hAnsiTheme="minorHAnsi"/>
          <w:color w:val="464646"/>
          <w:lang w:val="en-US"/>
        </w:rPr>
        <w:t>tel</w:t>
      </w:r>
      <w:proofErr w:type="spellEnd"/>
      <w:proofErr w:type="gramEnd"/>
      <w:r w:rsidRPr="000E34FE">
        <w:rPr>
          <w:rFonts w:asciiTheme="minorHAnsi" w:hAnsiTheme="minorHAnsi"/>
          <w:color w:val="464646"/>
          <w:lang w:val="en-US"/>
        </w:rPr>
        <w:t>: 22400907</w:t>
      </w:r>
    </w:p>
    <w:p w:rsidR="00270077" w:rsidRPr="000E34FE" w:rsidRDefault="00270077" w:rsidP="00AB7B82">
      <w:pPr>
        <w:jc w:val="both"/>
        <w:rPr>
          <w:rFonts w:asciiTheme="minorHAnsi" w:hAnsiTheme="minorHAnsi"/>
          <w:color w:val="464646"/>
          <w:lang w:val="en-US"/>
        </w:rPr>
      </w:pPr>
      <w:proofErr w:type="gramStart"/>
      <w:r w:rsidRPr="000E34FE">
        <w:rPr>
          <w:rFonts w:asciiTheme="minorHAnsi" w:hAnsiTheme="minorHAnsi"/>
          <w:color w:val="464646"/>
          <w:lang w:val="en-US"/>
        </w:rPr>
        <w:t>fax</w:t>
      </w:r>
      <w:proofErr w:type="gramEnd"/>
      <w:r w:rsidRPr="000E34FE">
        <w:rPr>
          <w:rFonts w:asciiTheme="minorHAnsi" w:hAnsiTheme="minorHAnsi"/>
          <w:color w:val="464646"/>
          <w:lang w:val="en-US"/>
        </w:rPr>
        <w:t>: 22400879</w:t>
      </w:r>
    </w:p>
    <w:p w:rsidR="000C6166" w:rsidRDefault="000C6166" w:rsidP="00AB7B82">
      <w:pPr>
        <w:spacing w:before="150" w:after="63"/>
        <w:jc w:val="both"/>
        <w:rPr>
          <w:rFonts w:asciiTheme="minorHAnsi" w:hAnsiTheme="minorHAnsi"/>
          <w:color w:val="464646"/>
          <w:lang w:val="en-US"/>
        </w:rPr>
      </w:pPr>
    </w:p>
    <w:p w:rsidR="00270077" w:rsidRPr="000E34FE" w:rsidRDefault="00270077" w:rsidP="00AB7B82">
      <w:pPr>
        <w:spacing w:before="150" w:after="63"/>
        <w:jc w:val="both"/>
        <w:rPr>
          <w:rFonts w:asciiTheme="minorHAnsi" w:hAnsiTheme="minorHAnsi"/>
          <w:b/>
          <w:bCs/>
          <w:color w:val="7FA53F"/>
          <w:lang w:val="en-US"/>
        </w:rPr>
      </w:pPr>
      <w:r w:rsidRPr="000E34FE">
        <w:rPr>
          <w:rFonts w:asciiTheme="minorHAnsi" w:hAnsiTheme="minorHAnsi"/>
          <w:b/>
          <w:bCs/>
          <w:color w:val="7FA53F"/>
          <w:lang w:val="en-US"/>
        </w:rPr>
        <w:t>Website: </w:t>
      </w:r>
      <w:r w:rsidR="000C6166" w:rsidRPr="000E34FE">
        <w:rPr>
          <w:rFonts w:asciiTheme="minorHAnsi" w:hAnsiTheme="minorHAnsi"/>
          <w:b/>
          <w:bCs/>
          <w:color w:val="7FA53F"/>
          <w:lang w:val="en-US"/>
        </w:rPr>
        <w:t xml:space="preserve"> </w:t>
      </w:r>
      <w:hyperlink r:id="rId6" w:history="1">
        <w:r w:rsidR="006878D0" w:rsidRPr="00DC0782">
          <w:rPr>
            <w:rStyle w:val="Hyperlink"/>
            <w:rFonts w:asciiTheme="minorHAnsi" w:hAnsiTheme="minorHAnsi"/>
            <w:b/>
            <w:bCs/>
            <w:lang w:val="en-US"/>
          </w:rPr>
          <w:t>http://www.mlsi.gov.cy/dl</w:t>
        </w:r>
      </w:hyperlink>
      <w:r w:rsidR="006878D0">
        <w:rPr>
          <w:rFonts w:asciiTheme="minorHAnsi" w:hAnsiTheme="minorHAnsi"/>
          <w:b/>
          <w:bCs/>
          <w:color w:val="7FA53F"/>
          <w:lang w:val="en-US"/>
        </w:rPr>
        <w:t xml:space="preserve"> </w:t>
      </w:r>
    </w:p>
    <w:p w:rsidR="00E72A86" w:rsidRPr="00270077" w:rsidRDefault="00E72A86">
      <w:pPr>
        <w:rPr>
          <w:lang w:val="en-US"/>
        </w:rPr>
      </w:pPr>
    </w:p>
    <w:sectPr w:rsidR="00E72A86" w:rsidRPr="00270077" w:rsidSect="000E34F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B9C"/>
    <w:multiLevelType w:val="multilevel"/>
    <w:tmpl w:val="C610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7"/>
    <w:rsid w:val="00013ABE"/>
    <w:rsid w:val="000C6166"/>
    <w:rsid w:val="000E34FE"/>
    <w:rsid w:val="0013022C"/>
    <w:rsid w:val="0025558D"/>
    <w:rsid w:val="00270077"/>
    <w:rsid w:val="00343384"/>
    <w:rsid w:val="003647F3"/>
    <w:rsid w:val="003D3F1A"/>
    <w:rsid w:val="0043086C"/>
    <w:rsid w:val="006878D0"/>
    <w:rsid w:val="006A6229"/>
    <w:rsid w:val="006B4E2F"/>
    <w:rsid w:val="006C5D90"/>
    <w:rsid w:val="007935C2"/>
    <w:rsid w:val="00833F5D"/>
    <w:rsid w:val="009250F9"/>
    <w:rsid w:val="009679FA"/>
    <w:rsid w:val="009E04B4"/>
    <w:rsid w:val="00AB7B82"/>
    <w:rsid w:val="00B3394E"/>
    <w:rsid w:val="00C979DF"/>
    <w:rsid w:val="00D82A18"/>
    <w:rsid w:val="00D9497B"/>
    <w:rsid w:val="00E72A86"/>
    <w:rsid w:val="00FD1477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0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077"/>
  </w:style>
  <w:style w:type="character" w:customStyle="1" w:styleId="hiddenspan">
    <w:name w:val="hiddenspan"/>
    <w:basedOn w:val="DefaultParagraphFont"/>
    <w:rsid w:val="0027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0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077"/>
  </w:style>
  <w:style w:type="character" w:customStyle="1" w:styleId="hiddenspan">
    <w:name w:val="hiddenspan"/>
    <w:basedOn w:val="DefaultParagraphFont"/>
    <w:rsid w:val="0027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i.gov.cy/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2016-10-19T08:49:00Z</cp:lastPrinted>
  <dcterms:created xsi:type="dcterms:W3CDTF">2016-07-06T06:01:00Z</dcterms:created>
  <dcterms:modified xsi:type="dcterms:W3CDTF">2021-01-04T11:04:00Z</dcterms:modified>
</cp:coreProperties>
</file>